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D0D7" w14:textId="581A1FC1" w:rsidR="00590CA0" w:rsidRDefault="00590CA0" w:rsidP="00590CA0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Concept³ 90x90 matt, Bodenfliese, unglasiertes Feinsteinzeug, rektifiziert, FS, R10 B</w:t>
      </w:r>
    </w:p>
    <w:p w14:paraId="3D9BCBE8" w14:textId="77777777" w:rsidR="00590CA0" w:rsidRDefault="00590CA0" w:rsidP="00590CA0"/>
    <w:p w14:paraId="1CEA4A3E" w14:textId="77777777" w:rsidR="00590CA0" w:rsidRDefault="00590CA0" w:rsidP="00590CA0"/>
    <w:p w14:paraId="632EE086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IGA Concept³, unglasierte Feinsteinzeug-Bodenfliesen, im Format 90 x 90 x 1,0 cm,</w:t>
      </w:r>
    </w:p>
    <w:p w14:paraId="186850C5" w14:textId="77777777" w:rsidR="00590CA0" w:rsidRDefault="00590CA0" w:rsidP="00590CA0"/>
    <w:p w14:paraId="74EF521B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Farbe: ..........</w:t>
      </w:r>
    </w:p>
    <w:p w14:paraId="6CB0C460" w14:textId="30A57F8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- beige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sand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dunkelbrau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taupe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grau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schwarz</w:t>
      </w:r>
    </w:p>
    <w:p w14:paraId="546A8EE9" w14:textId="77777777" w:rsidR="00590CA0" w:rsidRDefault="00590CA0" w:rsidP="00590CA0"/>
    <w:p w14:paraId="16F95A30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Oberfläche: ..........</w:t>
      </w:r>
    </w:p>
    <w:p w14:paraId="7705993C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- matt (Beton)</w:t>
      </w:r>
    </w:p>
    <w:p w14:paraId="6EBF9F49" w14:textId="77777777" w:rsidR="00590CA0" w:rsidRDefault="00590CA0" w:rsidP="00590CA0"/>
    <w:p w14:paraId="484E9454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Veredelung: -</w:t>
      </w:r>
    </w:p>
    <w:p w14:paraId="099D2812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Frostbeständigkeit: gegeben</w:t>
      </w:r>
    </w:p>
    <w:p w14:paraId="6D16EDF0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Rutschhemmung: R10 / B</w:t>
      </w:r>
    </w:p>
    <w:p w14:paraId="23B30142" w14:textId="77777777" w:rsidR="00590CA0" w:rsidRDefault="00590CA0" w:rsidP="00590CA0">
      <w:proofErr w:type="spellStart"/>
      <w:r>
        <w:rPr>
          <w:rFonts w:ascii="Calibri" w:eastAsia="Calibri" w:hAnsi="Calibri" w:cs="Calibri"/>
          <w:sz w:val="22"/>
          <w:szCs w:val="22"/>
        </w:rPr>
        <w:t>Rektifizierung</w:t>
      </w:r>
      <w:proofErr w:type="spellEnd"/>
      <w:r>
        <w:rPr>
          <w:rFonts w:ascii="Calibri" w:eastAsia="Calibri" w:hAnsi="Calibri" w:cs="Calibri"/>
          <w:sz w:val="22"/>
          <w:szCs w:val="22"/>
        </w:rPr>
        <w:t>: ja</w:t>
      </w:r>
    </w:p>
    <w:p w14:paraId="2543F833" w14:textId="77777777" w:rsidR="00590CA0" w:rsidRDefault="00590CA0" w:rsidP="00590CA0"/>
    <w:p w14:paraId="3B959159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Art des Untergrunds: ................................</w:t>
      </w:r>
    </w:p>
    <w:p w14:paraId="73F5CE7B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- Beton</w:t>
      </w:r>
    </w:p>
    <w:p w14:paraId="37FF4C01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- Bauplatten</w:t>
      </w:r>
    </w:p>
    <w:p w14:paraId="58139E00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- keramisch</w:t>
      </w:r>
    </w:p>
    <w:p w14:paraId="03A14576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- ................................</w:t>
      </w:r>
    </w:p>
    <w:p w14:paraId="5CF28314" w14:textId="77777777" w:rsidR="00590CA0" w:rsidRDefault="00590CA0" w:rsidP="00590CA0"/>
    <w:p w14:paraId="5E9B6D7B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0BC3F203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Die Verfliesung ist mit einer Fugenbreite von .......... mm auszuführen.</w:t>
      </w:r>
    </w:p>
    <w:p w14:paraId="772806E6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>Die Fugen sind sorgfältig auszukratzen.</w:t>
      </w:r>
    </w:p>
    <w:p w14:paraId="559D8D08" w14:textId="77777777" w:rsidR="00590CA0" w:rsidRDefault="00590CA0" w:rsidP="00590CA0">
      <w:r>
        <w:rPr>
          <w:rFonts w:ascii="Calibri" w:eastAsia="Calibri" w:hAnsi="Calibri" w:cs="Calibri"/>
          <w:sz w:val="22"/>
          <w:szCs w:val="22"/>
        </w:rPr>
        <w:t xml:space="preserve">Die </w:t>
      </w:r>
      <w:proofErr w:type="spellStart"/>
      <w:r>
        <w:rPr>
          <w:rFonts w:ascii="Calibri" w:eastAsia="Calibri" w:hAnsi="Calibri" w:cs="Calibri"/>
          <w:sz w:val="22"/>
          <w:szCs w:val="22"/>
        </w:rPr>
        <w:t>Verfugung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 Belages in der Fugenfarbe .......... mit einem hydraulischen </w:t>
      </w:r>
      <w:proofErr w:type="spellStart"/>
      <w:r>
        <w:rPr>
          <w:rFonts w:ascii="Calibri" w:eastAsia="Calibri" w:hAnsi="Calibri" w:cs="Calibri"/>
          <w:sz w:val="22"/>
          <w:szCs w:val="22"/>
        </w:rPr>
        <w:t>Fertigfugmörtel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nach DIN EN 13888 ist im Einheitspreis einzukalkulieren.</w:t>
      </w:r>
    </w:p>
    <w:p w14:paraId="18383FE7" w14:textId="77777777" w:rsidR="00590CA0" w:rsidRDefault="00590CA0" w:rsidP="00590CA0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0F84C25" w14:textId="77777777" w:rsidR="00590CA0" w:rsidRDefault="00590CA0" w:rsidP="00590CA0"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108E0F5F" w14:textId="77777777" w:rsidR="00590CA0" w:rsidRDefault="00590CA0" w:rsidP="00590CA0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4F06084" w14:textId="77777777" w:rsidR="00590CA0" w:rsidRDefault="00590CA0" w:rsidP="00590CA0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846416D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660C" w14:textId="77777777" w:rsidR="00590CA0" w:rsidRDefault="00590CA0" w:rsidP="00E211AE">
      <w:pPr>
        <w:spacing w:after="0" w:line="240" w:lineRule="auto"/>
      </w:pPr>
      <w:r>
        <w:separator/>
      </w:r>
    </w:p>
  </w:endnote>
  <w:endnote w:type="continuationSeparator" w:id="0">
    <w:p w14:paraId="74EAC793" w14:textId="77777777" w:rsidR="00590CA0" w:rsidRDefault="00590CA0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C10C" w14:textId="77777777" w:rsidR="00590CA0" w:rsidRDefault="00590CA0" w:rsidP="00E211AE">
      <w:pPr>
        <w:spacing w:after="0" w:line="240" w:lineRule="auto"/>
      </w:pPr>
      <w:r>
        <w:separator/>
      </w:r>
    </w:p>
  </w:footnote>
  <w:footnote w:type="continuationSeparator" w:id="0">
    <w:p w14:paraId="25ACE16F" w14:textId="77777777" w:rsidR="00590CA0" w:rsidRDefault="00590CA0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C442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E9B087F" wp14:editId="3CA1A5F0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A0"/>
    <w:rsid w:val="00590CA0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2BEC1"/>
  <w15:chartTrackingRefBased/>
  <w15:docId w15:val="{24711A1E-8F80-45CC-B0A1-BA487BA7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CA0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2</Pages>
  <Words>142</Words>
  <Characters>898</Characters>
  <Application>Microsoft Office Word</Application>
  <DocSecurity>0</DocSecurity>
  <Lines>7</Lines>
  <Paragraphs>2</Paragraphs>
  <ScaleCrop>false</ScaleCrop>
  <Company>hagebau IT GmbH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2023-03-15T12:48:00Z</dcterms:created>
  <dcterms:modified xsi:type="dcterms:W3CDTF">2023-03-15T12:50:00Z</dcterms:modified>
</cp:coreProperties>
</file>